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77BBE455" w14:textId="77777777" w:rsidR="00174686" w:rsidRDefault="00174686" w:rsidP="00174686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GetFlangeFilename</w:t>
      </w:r>
      <w:proofErr w:type="spellEnd"/>
      <w:r>
        <w:t>(</w:t>
      </w:r>
      <w:proofErr w:type="spellStart"/>
      <w:proofErr w:type="gramEnd"/>
      <w:r>
        <w:rPr>
          <w:color w:val="800000"/>
        </w:rPr>
        <w:t>strFlangeType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strFlangeEnd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dblSize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)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7E337B80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 xml:space="preserve">' This function determines the full path and filename of the end connection that is needed, based on the flange type, </w:t>
      </w:r>
    </w:p>
    <w:p w14:paraId="1815C9A0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    flange end connection, and size</w:t>
      </w:r>
    </w:p>
    <w:p w14:paraId="16E4B6CD" w14:textId="77777777" w:rsidR="00174686" w:rsidRDefault="00174686" w:rsidP="00174686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5F458860" w14:textId="77777777" w:rsidR="00174686" w:rsidRDefault="00174686" w:rsidP="00174686">
      <w:pPr>
        <w:pStyle w:val="HTMLPreformatted"/>
      </w:pPr>
      <w:r>
        <w:tab/>
      </w:r>
    </w:p>
    <w:p w14:paraId="098DA3AB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If the end connection is "Open", then we just return a flange part</w:t>
      </w:r>
    </w:p>
    <w:p w14:paraId="19CC93F7" w14:textId="77777777" w:rsidR="00174686" w:rsidRDefault="00174686" w:rsidP="00174686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strFlangeEnd</w:t>
      </w:r>
      <w:proofErr w:type="spellEnd"/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58553116" w14:textId="77777777" w:rsidR="00174686" w:rsidRDefault="00174686" w:rsidP="00174686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"Flanges\ASME B16.5 Flange "</w:t>
      </w:r>
      <w:r>
        <w:t xml:space="preserve"> &amp; </w:t>
      </w:r>
      <w:proofErr w:type="spellStart"/>
      <w:r>
        <w:rPr>
          <w:color w:val="800000"/>
        </w:rPr>
        <w:t>strFlangeType</w:t>
      </w:r>
      <w:proofErr w:type="spellEnd"/>
      <w:r>
        <w:t xml:space="preserve"> &amp; </w:t>
      </w:r>
      <w:r>
        <w:rPr>
          <w:color w:val="008080"/>
        </w:rPr>
        <w:t>" - Class 150 "</w:t>
      </w:r>
      <w:r>
        <w:t xml:space="preserve"> &amp; </w:t>
      </w:r>
      <w:proofErr w:type="spellStart"/>
      <w:r>
        <w:rPr>
          <w:color w:val="800000"/>
        </w:rPr>
        <w:t>dblSize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57490856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If the end connection is "Capped", then we find which pre-created assembly includes the desired flange and cap</w:t>
      </w:r>
    </w:p>
    <w:p w14:paraId="27D1A1F0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The files in the library were setup with a consistent naming convention so that it was easy to derive the filenames</w:t>
      </w:r>
    </w:p>
    <w:p w14:paraId="303E2DBC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    based on this information</w:t>
      </w:r>
    </w:p>
    <w:p w14:paraId="5C6D4BF4" w14:textId="77777777" w:rsidR="00174686" w:rsidRDefault="00174686" w:rsidP="00174686">
      <w:pPr>
        <w:pStyle w:val="HTMLPreformatted"/>
      </w:pP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proofErr w:type="spellStart"/>
      <w:r>
        <w:rPr>
          <w:color w:val="800000"/>
        </w:rPr>
        <w:t>strFlangeEnd</w:t>
      </w:r>
      <w:proofErr w:type="spellEnd"/>
      <w:r>
        <w:t xml:space="preserve"> = </w:t>
      </w:r>
      <w:r>
        <w:rPr>
          <w:color w:val="008080"/>
        </w:rPr>
        <w:t>"Capped"</w:t>
      </w:r>
      <w:r>
        <w:t xml:space="preserve"> </w:t>
      </w:r>
      <w:r>
        <w:rPr>
          <w:color w:val="FF0000"/>
        </w:rPr>
        <w:t>Then</w:t>
      </w:r>
    </w:p>
    <w:p w14:paraId="6807B47E" w14:textId="77777777" w:rsidR="00174686" w:rsidRDefault="00174686" w:rsidP="00174686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"Flanges\"</w:t>
      </w:r>
      <w:r>
        <w:t xml:space="preserve"> &amp; </w:t>
      </w:r>
      <w:proofErr w:type="spellStart"/>
      <w:r>
        <w:rPr>
          <w:color w:val="800000"/>
        </w:rPr>
        <w:t>strFlangeType</w:t>
      </w:r>
      <w:proofErr w:type="spellEnd"/>
      <w:r>
        <w:t xml:space="preserve"> &amp; </w:t>
      </w:r>
      <w:r>
        <w:rPr>
          <w:color w:val="008080"/>
        </w:rPr>
        <w:t>" to Blind - "</w:t>
      </w:r>
      <w:r>
        <w:t xml:space="preserve"> &amp; </w:t>
      </w:r>
      <w:proofErr w:type="spellStart"/>
      <w:r>
        <w:rPr>
          <w:color w:val="800000"/>
        </w:rPr>
        <w:t>dblSize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0AA43259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If the end connection is "Valve", then we find which pre-created assembly includes the desired flange and butterfly valve</w:t>
      </w:r>
    </w:p>
    <w:p w14:paraId="582C3B60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The files in the library were setup with a consistent naming convention so that it was easy to derive the filenames</w:t>
      </w:r>
    </w:p>
    <w:p w14:paraId="33EEB0CF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>'     based on this information</w:t>
      </w:r>
    </w:p>
    <w:p w14:paraId="6701D45B" w14:textId="77777777" w:rsidR="00174686" w:rsidRDefault="00174686" w:rsidP="00174686">
      <w:pPr>
        <w:pStyle w:val="HTMLPreformatted"/>
      </w:pPr>
      <w:r>
        <w:tab/>
      </w:r>
      <w:r>
        <w:rPr>
          <w:color w:val="FF0000"/>
        </w:rPr>
        <w:t>Else</w:t>
      </w:r>
    </w:p>
    <w:p w14:paraId="4C3C9B1F" w14:textId="77777777" w:rsidR="00174686" w:rsidRDefault="00174686" w:rsidP="00174686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"Valves\Butterfly\"</w:t>
      </w:r>
      <w:r>
        <w:t xml:space="preserve"> &amp; </w:t>
      </w:r>
      <w:proofErr w:type="spellStart"/>
      <w:r>
        <w:rPr>
          <w:color w:val="800000"/>
        </w:rPr>
        <w:t>dblSize</w:t>
      </w:r>
      <w:proofErr w:type="spellEnd"/>
      <w:r>
        <w:t xml:space="preserve"> &amp; </w:t>
      </w:r>
      <w:r>
        <w:rPr>
          <w:color w:val="008080"/>
        </w:rPr>
        <w:t>" Inch\"</w:t>
      </w:r>
      <w:r>
        <w:t xml:space="preserve"> &amp; </w:t>
      </w:r>
      <w:proofErr w:type="spellStart"/>
      <w:r>
        <w:rPr>
          <w:color w:val="800000"/>
        </w:rPr>
        <w:t>strFlangeType</w:t>
      </w:r>
      <w:proofErr w:type="spellEnd"/>
      <w:r>
        <w:t xml:space="preserve"> &amp; </w:t>
      </w:r>
      <w:r>
        <w:rPr>
          <w:color w:val="008080"/>
        </w:rPr>
        <w:t>" to Threaded Valve - "</w:t>
      </w:r>
      <w:r>
        <w:t xml:space="preserve"> &amp; </w:t>
      </w:r>
      <w:proofErr w:type="spellStart"/>
      <w:r>
        <w:rPr>
          <w:color w:val="800000"/>
        </w:rPr>
        <w:t>dblSize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4C17DBF6" w14:textId="77777777" w:rsidR="00174686" w:rsidRDefault="00174686" w:rsidP="00174686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A5E5531" w14:textId="77777777" w:rsidR="00174686" w:rsidRDefault="00174686" w:rsidP="00174686">
      <w:pPr>
        <w:pStyle w:val="HTMLPreformatted"/>
      </w:pPr>
      <w:r>
        <w:tab/>
      </w:r>
    </w:p>
    <w:p w14:paraId="1FF71710" w14:textId="77777777" w:rsidR="00174686" w:rsidRDefault="00174686" w:rsidP="00174686">
      <w:pPr>
        <w:pStyle w:val="HTMLPreformatted"/>
      </w:pPr>
      <w:r>
        <w:tab/>
      </w:r>
      <w:r>
        <w:rPr>
          <w:color w:val="808080"/>
        </w:rPr>
        <w:t xml:space="preserve">' Set our resulting filename string to the </w:t>
      </w:r>
      <w:proofErr w:type="spellStart"/>
      <w:r>
        <w:rPr>
          <w:color w:val="808080"/>
        </w:rPr>
        <w:t>GetFlangeFilename</w:t>
      </w:r>
      <w:proofErr w:type="spellEnd"/>
      <w:r>
        <w:rPr>
          <w:color w:val="808080"/>
        </w:rPr>
        <w:t xml:space="preserve"> function so that it can be returned to our calling statement</w:t>
      </w:r>
    </w:p>
    <w:p w14:paraId="653C879E" w14:textId="77777777" w:rsidR="00174686" w:rsidRDefault="00174686" w:rsidP="00174686">
      <w:pPr>
        <w:pStyle w:val="HTMLPreformatted"/>
      </w:pPr>
      <w:r>
        <w:tab/>
      </w:r>
      <w:proofErr w:type="spellStart"/>
      <w:r>
        <w:rPr>
          <w:color w:val="800000"/>
        </w:rPr>
        <w:t>GetFlangeFilename</w:t>
      </w:r>
      <w:proofErr w:type="spellEnd"/>
      <w:r>
        <w:t xml:space="preserve"> = </w:t>
      </w:r>
      <w:proofErr w:type="spellStart"/>
      <w:r>
        <w:rPr>
          <w:color w:val="800000"/>
        </w:rPr>
        <w:t>strFilename</w:t>
      </w:r>
      <w:proofErr w:type="spellEnd"/>
    </w:p>
    <w:p w14:paraId="5E2BAB30" w14:textId="77777777" w:rsidR="00174686" w:rsidRDefault="00174686" w:rsidP="00174686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Default="00CB1C12" w:rsidP="00174686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06C10" w14:textId="77777777" w:rsidR="008755E0" w:rsidRDefault="008755E0" w:rsidP="0056304D">
      <w:pPr>
        <w:spacing w:after="0" w:line="240" w:lineRule="auto"/>
      </w:pPr>
      <w:r>
        <w:separator/>
      </w:r>
    </w:p>
  </w:endnote>
  <w:endnote w:type="continuationSeparator" w:id="0">
    <w:p w14:paraId="33F20085" w14:textId="77777777" w:rsidR="008755E0" w:rsidRDefault="008755E0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3CEA5" w14:textId="77777777" w:rsidR="008755E0" w:rsidRDefault="008755E0" w:rsidP="0056304D">
      <w:pPr>
        <w:spacing w:after="0" w:line="240" w:lineRule="auto"/>
      </w:pPr>
      <w:r>
        <w:separator/>
      </w:r>
    </w:p>
  </w:footnote>
  <w:footnote w:type="continuationSeparator" w:id="0">
    <w:p w14:paraId="6A6A0405" w14:textId="77777777" w:rsidR="008755E0" w:rsidRDefault="008755E0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611665"/>
    <w:rsid w:val="00667561"/>
    <w:rsid w:val="008755E0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2020-06-03T07:42:00Z</cp:lastPrinted>
  <dcterms:created xsi:type="dcterms:W3CDTF">2020-06-03T07:43:00Z</dcterms:created>
  <dcterms:modified xsi:type="dcterms:W3CDTF">2020-06-03T07:43:00Z</dcterms:modified>
</cp:coreProperties>
</file>