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BE02E" w14:textId="77777777" w:rsidR="0096430C" w:rsidRDefault="0096430C" w:rsidP="0096430C">
      <w:pPr>
        <w:pStyle w:val="HTMLPreformatted"/>
      </w:pPr>
      <w:r>
        <w:rPr>
          <w:color w:val="808080"/>
        </w:rPr>
        <w:t>' This is a simple rule that calculates various values based on updated parameters</w:t>
      </w:r>
    </w:p>
    <w:p w14:paraId="70244642" w14:textId="77777777" w:rsidR="0096430C" w:rsidRDefault="0096430C" w:rsidP="0096430C">
      <w:pPr>
        <w:pStyle w:val="HTMLPreformatted"/>
      </w:pPr>
      <w:r>
        <w:rPr>
          <w:color w:val="808080"/>
        </w:rPr>
        <w:t>' Note that we could have also used equations in the parameters rather than</w:t>
      </w:r>
    </w:p>
    <w:p w14:paraId="3AA8546D" w14:textId="77777777" w:rsidR="0096430C" w:rsidRDefault="0096430C" w:rsidP="0096430C">
      <w:pPr>
        <w:pStyle w:val="HTMLPreformatted"/>
      </w:pPr>
      <w:r>
        <w:rPr>
          <w:color w:val="808080"/>
        </w:rPr>
        <w:t>'    writing this rule - but it shows there are multiple ways to get the code</w:t>
      </w:r>
    </w:p>
    <w:p w14:paraId="66BBBC93" w14:textId="77777777" w:rsidR="0096430C" w:rsidRDefault="0096430C" w:rsidP="0096430C">
      <w:pPr>
        <w:pStyle w:val="HTMLPreformatted"/>
      </w:pPr>
      <w:r>
        <w:rPr>
          <w:color w:val="808080"/>
        </w:rPr>
        <w:t>'    to get you the results you need for your automation</w:t>
      </w:r>
    </w:p>
    <w:p w14:paraId="4B3E5195" w14:textId="77777777" w:rsidR="0096430C" w:rsidRDefault="0096430C" w:rsidP="0096430C">
      <w:pPr>
        <w:pStyle w:val="HTMLPreformatted"/>
      </w:pPr>
      <w:r>
        <w:rPr>
          <w:color w:val="0000FF"/>
        </w:rPr>
        <w:t>GUNLINE_L</w:t>
      </w:r>
      <w:r>
        <w:t xml:space="preserve"> = </w:t>
      </w:r>
      <w:r>
        <w:rPr>
          <w:color w:val="0000FF"/>
        </w:rPr>
        <w:t>TANK_L</w:t>
      </w:r>
      <w:r>
        <w:t xml:space="preserve"> + 2 * </w:t>
      </w:r>
      <w:r>
        <w:rPr>
          <w:color w:val="0000FF"/>
        </w:rPr>
        <w:t>DISH_DEPTH</w:t>
      </w:r>
    </w:p>
    <w:p w14:paraId="30CC9679" w14:textId="77777777" w:rsidR="0096430C" w:rsidRDefault="0096430C" w:rsidP="0096430C">
      <w:pPr>
        <w:pStyle w:val="HTMLPreformatted"/>
      </w:pPr>
      <w:r>
        <w:rPr>
          <w:color w:val="0000FF"/>
        </w:rPr>
        <w:t>NO_NOZZLES</w:t>
      </w:r>
      <w:r>
        <w:t xml:space="preserve"> = </w:t>
      </w:r>
      <w:r>
        <w:rPr>
          <w:color w:val="0000FF"/>
        </w:rPr>
        <w:t>SHELL_Q_1</w:t>
      </w:r>
      <w:r>
        <w:t xml:space="preserve"> + </w:t>
      </w:r>
      <w:r>
        <w:rPr>
          <w:color w:val="0000FF"/>
        </w:rPr>
        <w:t>SHELL_Q_2</w:t>
      </w:r>
    </w:p>
    <w:p w14:paraId="33B57587" w14:textId="77777777" w:rsidR="0096430C" w:rsidRDefault="0096430C" w:rsidP="0096430C">
      <w:pPr>
        <w:pStyle w:val="HTMLPreformatted"/>
      </w:pPr>
      <w:r>
        <w:rPr>
          <w:color w:val="0000FF"/>
        </w:rPr>
        <w:t>NOZZLE_SPACING</w:t>
      </w:r>
      <w:r>
        <w:t xml:space="preserve"> = </w:t>
      </w:r>
      <w:proofErr w:type="gramStart"/>
      <w:r>
        <w:rPr>
          <w:color w:val="800000"/>
        </w:rPr>
        <w:t>Round</w:t>
      </w:r>
      <w:r>
        <w:t>(</w:t>
      </w:r>
      <w:proofErr w:type="gramEnd"/>
      <w:r>
        <w:rPr>
          <w:color w:val="0000FF"/>
        </w:rPr>
        <w:t>TANK_L</w:t>
      </w:r>
      <w:r>
        <w:t xml:space="preserve"> / </w:t>
      </w:r>
      <w:r>
        <w:rPr>
          <w:color w:val="0000FF"/>
        </w:rPr>
        <w:t>NO_NOZZLES</w:t>
      </w:r>
      <w:r>
        <w:t>, 0)</w:t>
      </w:r>
    </w:p>
    <w:p w14:paraId="536A8027" w14:textId="77777777" w:rsidR="0096430C" w:rsidRDefault="0096430C" w:rsidP="0096430C">
      <w:pPr>
        <w:pStyle w:val="HTMLPreformatted"/>
      </w:pPr>
      <w:r>
        <w:rPr>
          <w:color w:val="0000FF"/>
        </w:rPr>
        <w:t>NOZZLE_1_OFF</w:t>
      </w:r>
      <w:r>
        <w:t xml:space="preserve"> = (</w:t>
      </w:r>
      <w:r>
        <w:rPr>
          <w:color w:val="0000FF"/>
        </w:rPr>
        <w:t>NOZZLE_SPACING</w:t>
      </w:r>
      <w:r>
        <w:t xml:space="preserve"> / 2) + </w:t>
      </w:r>
      <w:r>
        <w:rPr>
          <w:color w:val="0000FF"/>
        </w:rPr>
        <w:t>DISH_DEPTH</w:t>
      </w:r>
    </w:p>
    <w:p w14:paraId="0C5AFFB8" w14:textId="77777777" w:rsidR="00CB1C12" w:rsidRPr="0096430C" w:rsidRDefault="00CB1C12" w:rsidP="0096430C"/>
    <w:sectPr w:rsidR="00CB1C12" w:rsidRPr="0096430C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11C6C" w14:textId="77777777" w:rsidR="002C32DF" w:rsidRDefault="002C32DF" w:rsidP="0056304D">
      <w:pPr>
        <w:spacing w:after="0" w:line="240" w:lineRule="auto"/>
      </w:pPr>
      <w:r>
        <w:separator/>
      </w:r>
    </w:p>
  </w:endnote>
  <w:endnote w:type="continuationSeparator" w:id="0">
    <w:p w14:paraId="100E3B5B" w14:textId="77777777" w:rsidR="002C32DF" w:rsidRDefault="002C32DF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5D1E6" w14:textId="77777777" w:rsidR="002C32DF" w:rsidRDefault="002C32DF" w:rsidP="0056304D">
      <w:pPr>
        <w:spacing w:after="0" w:line="240" w:lineRule="auto"/>
      </w:pPr>
      <w:r>
        <w:separator/>
      </w:r>
    </w:p>
  </w:footnote>
  <w:footnote w:type="continuationSeparator" w:id="0">
    <w:p w14:paraId="64622569" w14:textId="77777777" w:rsidR="002C32DF" w:rsidRDefault="002C32DF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C32DF"/>
    <w:rsid w:val="002F0ABD"/>
    <w:rsid w:val="0039519E"/>
    <w:rsid w:val="00396E30"/>
    <w:rsid w:val="00465B11"/>
    <w:rsid w:val="0048681E"/>
    <w:rsid w:val="004C3E69"/>
    <w:rsid w:val="00524E84"/>
    <w:rsid w:val="00555F58"/>
    <w:rsid w:val="0056304D"/>
    <w:rsid w:val="00592291"/>
    <w:rsid w:val="005A5181"/>
    <w:rsid w:val="00611665"/>
    <w:rsid w:val="00625DC8"/>
    <w:rsid w:val="00656DE3"/>
    <w:rsid w:val="00667561"/>
    <w:rsid w:val="00905202"/>
    <w:rsid w:val="0096430C"/>
    <w:rsid w:val="00984F89"/>
    <w:rsid w:val="00986136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2020-06-03T08:13:00Z</cp:lastPrinted>
  <dcterms:created xsi:type="dcterms:W3CDTF">2020-06-03T08:14:00Z</dcterms:created>
  <dcterms:modified xsi:type="dcterms:W3CDTF">2020-06-03T08:14:00Z</dcterms:modified>
</cp:coreProperties>
</file>